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СОСТАВНЫЕ ЧАСТИ</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Две половины корпуса</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Четыре боковых зажима</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Два торцевых зажима</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Главное уплотнение</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Кран и шайба</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Стопорная гайка крана и шайба</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Подводящая трубка к крану и поплавок</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 xml:space="preserve">Верхняя крышка и предохранительный клапан в сборе, включая уплотнение верхней крышки, и чашка </w:t>
      </w:r>
      <w:proofErr w:type="spellStart"/>
      <w:r w:rsidRPr="00500648">
        <w:rPr>
          <w:rFonts w:ascii="Times New Roman" w:eastAsia="Times New Roman" w:hAnsi="Times New Roman" w:cs="Times New Roman"/>
          <w:sz w:val="24"/>
          <w:szCs w:val="24"/>
          <w:lang w:eastAsia="ru-RU"/>
        </w:rPr>
        <w:t>пеноулавливателя</w:t>
      </w:r>
      <w:proofErr w:type="spellEnd"/>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Блок карбонизации и сифонный баллончик с углекислым газом</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Гайка стопорная для блока карбонизации, клапан противотока и 2 шайбы</w:t>
      </w:r>
    </w:p>
    <w:p w:rsidR="00500648" w:rsidRPr="00500648" w:rsidRDefault="00500648" w:rsidP="0050064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Основание</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62200" cy="2667000"/>
            <wp:effectExtent l="19050" t="0" r="0" b="0"/>
            <wp:wrapSquare wrapText="bothSides"/>
            <wp:docPr id="2" name="Рисунок 2"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ивоварни"/>
                    <pic:cNvPicPr>
                      <a:picLocks noChangeAspect="1" noChangeArrowheads="1"/>
                    </pic:cNvPicPr>
                  </pic:nvPicPr>
                  <pic:blipFill>
                    <a:blip r:embed="rId5" cstate="print"/>
                    <a:srcRect/>
                    <a:stretch>
                      <a:fillRect/>
                    </a:stretch>
                  </pic:blipFill>
                  <pic:spPr bwMode="auto">
                    <a:xfrm>
                      <a:off x="0" y="0"/>
                      <a:ext cx="2362200" cy="2667000"/>
                    </a:xfrm>
                    <a:prstGeom prst="rect">
                      <a:avLst/>
                    </a:prstGeom>
                    <a:noFill/>
                    <a:ln w="9525">
                      <a:noFill/>
                      <a:miter lim="800000"/>
                      <a:headEnd/>
                      <a:tailEnd/>
                    </a:ln>
                  </pic:spPr>
                </pic:pic>
              </a:graphicData>
            </a:graphic>
          </wp:anchor>
        </w:drawing>
      </w:r>
      <w:r w:rsidRPr="00500648">
        <w:rPr>
          <w:rFonts w:ascii="Times New Roman" w:eastAsia="Times New Roman" w:hAnsi="Times New Roman" w:cs="Times New Roman"/>
          <w:b/>
          <w:bCs/>
          <w:sz w:val="24"/>
          <w:szCs w:val="24"/>
          <w:lang w:eastAsia="ru-RU"/>
        </w:rPr>
        <w:t>Внимание:</w:t>
      </w:r>
      <w:r w:rsidRPr="00500648">
        <w:rPr>
          <w:rFonts w:ascii="Times New Roman" w:eastAsia="Times New Roman" w:hAnsi="Times New Roman" w:cs="Times New Roman"/>
          <w:sz w:val="24"/>
          <w:szCs w:val="24"/>
          <w:lang w:eastAsia="ru-RU"/>
        </w:rPr>
        <w:t xml:space="preserve"> Все уплотнения и части изготовлены в соответствии с продуктовым стандартом. Используйте только фирменные сменные части. Дополнительные части можно заказать непосредственно в компании.</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УСТАНОВКА В СБОРЕ</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 xml:space="preserve">Пивная установка – полностью закрытая система для приготовления пива, разработанная таким образом, чтобы сохранить С02, который образуется естественным образом в процессе брожения. Это уменьшает период созревания естественно газированного пива, и пиво при этом не обязательно хранить в бутылках. Поэтому надлежащая сборка и хорошее уплотнение крайне </w:t>
      </w:r>
      <w:proofErr w:type="gramStart"/>
      <w:r w:rsidRPr="00500648">
        <w:rPr>
          <w:rFonts w:ascii="Times New Roman" w:eastAsia="Times New Roman" w:hAnsi="Times New Roman" w:cs="Times New Roman"/>
          <w:sz w:val="24"/>
          <w:szCs w:val="24"/>
          <w:lang w:eastAsia="ru-RU"/>
        </w:rPr>
        <w:t>важны</w:t>
      </w:r>
      <w:proofErr w:type="gramEnd"/>
      <w:r w:rsidRPr="00500648">
        <w:rPr>
          <w:rFonts w:ascii="Times New Roman" w:eastAsia="Times New Roman" w:hAnsi="Times New Roman" w:cs="Times New Roman"/>
          <w:sz w:val="24"/>
          <w:szCs w:val="24"/>
          <w:lang w:eastAsia="ru-RU"/>
        </w:rPr>
        <w:t>. Изучите рисунки, чтобы каждая часть была установлена правильно.</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КРАН, ПОДВОДЯЩАЯ ТРУБКА И ПОПЛАВОК</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685925" cy="1419225"/>
            <wp:effectExtent l="19050" t="0" r="9525" b="0"/>
            <wp:wrapSquare wrapText="bothSides"/>
            <wp:docPr id="3" name="Рисунок 3"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ивоварни"/>
                    <pic:cNvPicPr>
                      <a:picLocks noChangeAspect="1" noChangeArrowheads="1"/>
                    </pic:cNvPicPr>
                  </pic:nvPicPr>
                  <pic:blipFill>
                    <a:blip r:embed="rId6" cstate="print"/>
                    <a:srcRect/>
                    <a:stretch>
                      <a:fillRect/>
                    </a:stretch>
                  </pic:blipFill>
                  <pic:spPr bwMode="auto">
                    <a:xfrm>
                      <a:off x="0" y="0"/>
                      <a:ext cx="1685925" cy="1419225"/>
                    </a:xfrm>
                    <a:prstGeom prst="rect">
                      <a:avLst/>
                    </a:prstGeom>
                    <a:noFill/>
                    <a:ln w="9525">
                      <a:noFill/>
                      <a:miter lim="800000"/>
                      <a:headEnd/>
                      <a:tailEnd/>
                    </a:ln>
                  </pic:spPr>
                </pic:pic>
              </a:graphicData>
            </a:graphic>
          </wp:anchor>
        </w:drawing>
      </w:r>
      <w:r w:rsidRPr="00500648">
        <w:rPr>
          <w:rFonts w:ascii="Times New Roman" w:eastAsia="Times New Roman" w:hAnsi="Times New Roman" w:cs="Times New Roman"/>
          <w:sz w:val="24"/>
          <w:szCs w:val="24"/>
          <w:lang w:eastAsia="ru-RU"/>
        </w:rPr>
        <w:t xml:space="preserve">Кран служит для разлива пива из установки. Сборка крана с поплавком хорошо видна на рис. 2. На стопорную гайку наденьте шайбу и вставьте гайку в отверстие в нижней половине корпуса. На выступающую резьбу гайки наденьте вторую шайбу, а затем закрутите кран по резьбе. Расположите кран так, чтобы он смотрел вниз, и </w:t>
      </w:r>
      <w:r w:rsidRPr="00500648">
        <w:rPr>
          <w:rFonts w:ascii="Times New Roman" w:eastAsia="Times New Roman" w:hAnsi="Times New Roman" w:cs="Times New Roman"/>
          <w:b/>
          <w:bCs/>
          <w:sz w:val="24"/>
          <w:szCs w:val="24"/>
          <w:lang w:eastAsia="ru-RU"/>
        </w:rPr>
        <w:t>хорошо затяните стопорную гайку</w:t>
      </w:r>
      <w:r w:rsidRPr="00500648">
        <w:rPr>
          <w:rFonts w:ascii="Times New Roman" w:eastAsia="Times New Roman" w:hAnsi="Times New Roman" w:cs="Times New Roman"/>
          <w:sz w:val="24"/>
          <w:szCs w:val="24"/>
          <w:lang w:eastAsia="ru-RU"/>
        </w:rPr>
        <w:t xml:space="preserve">. Не используйте гаечный ключ. Вставьте трубку в поплавок </w:t>
      </w:r>
      <w:r w:rsidRPr="00500648">
        <w:rPr>
          <w:rFonts w:ascii="Times New Roman" w:eastAsia="Times New Roman" w:hAnsi="Times New Roman" w:cs="Times New Roman"/>
          <w:b/>
          <w:bCs/>
          <w:sz w:val="24"/>
          <w:szCs w:val="24"/>
          <w:lang w:eastAsia="ru-RU"/>
        </w:rPr>
        <w:t>не до упора</w:t>
      </w:r>
      <w:r w:rsidRPr="00500648">
        <w:rPr>
          <w:rFonts w:ascii="Times New Roman" w:eastAsia="Times New Roman" w:hAnsi="Times New Roman" w:cs="Times New Roman"/>
          <w:sz w:val="24"/>
          <w:szCs w:val="24"/>
          <w:lang w:eastAsia="ru-RU"/>
        </w:rPr>
        <w:t>. Вставьте трубку с присоединенным поплавком внутрь стопорной гайки крана.</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БЛОК КАРБОНИЗАЦИИ</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609725" cy="2276475"/>
            <wp:effectExtent l="19050" t="0" r="9525" b="0"/>
            <wp:wrapSquare wrapText="bothSides"/>
            <wp:docPr id="4" name="Рисунок 4"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ивоварни"/>
                    <pic:cNvPicPr>
                      <a:picLocks noChangeAspect="1" noChangeArrowheads="1"/>
                    </pic:cNvPicPr>
                  </pic:nvPicPr>
                  <pic:blipFill>
                    <a:blip r:embed="rId7" cstate="print"/>
                    <a:srcRect/>
                    <a:stretch>
                      <a:fillRect/>
                    </a:stretch>
                  </pic:blipFill>
                  <pic:spPr bwMode="auto">
                    <a:xfrm>
                      <a:off x="0" y="0"/>
                      <a:ext cx="1609725" cy="2276475"/>
                    </a:xfrm>
                    <a:prstGeom prst="rect">
                      <a:avLst/>
                    </a:prstGeom>
                    <a:noFill/>
                    <a:ln w="9525">
                      <a:noFill/>
                      <a:miter lim="800000"/>
                      <a:headEnd/>
                      <a:tailEnd/>
                    </a:ln>
                  </pic:spPr>
                </pic:pic>
              </a:graphicData>
            </a:graphic>
          </wp:anchor>
        </w:drawing>
      </w:r>
      <w:r w:rsidRPr="00500648">
        <w:rPr>
          <w:rFonts w:ascii="Times New Roman" w:eastAsia="Times New Roman" w:hAnsi="Times New Roman" w:cs="Times New Roman"/>
          <w:sz w:val="24"/>
          <w:szCs w:val="24"/>
          <w:lang w:eastAsia="ru-RU"/>
        </w:rPr>
        <w:t xml:space="preserve">Блок карбонизации служит для насыщения пива углекислотой. При брожении пива образуется углекислый газ, который частично растворяется в пиве, придавая ему освежающий приятный вкус, а также создает над пивом давление. Когда этого давления недостаточно, добавляем газ из блока карбонизации. </w:t>
      </w:r>
      <w:r w:rsidRPr="00500648">
        <w:rPr>
          <w:rFonts w:ascii="Times New Roman" w:eastAsia="Times New Roman" w:hAnsi="Times New Roman" w:cs="Times New Roman"/>
          <w:sz w:val="24"/>
          <w:szCs w:val="24"/>
          <w:lang w:eastAsia="ru-RU"/>
        </w:rPr>
        <w:lastRenderedPageBreak/>
        <w:t xml:space="preserve">Сборка блока карбонизации производится следующим образом. Наденьте шайбу на стопорную гайку и вставьте в отверстие в верхней половине корпуса. На выступающую резьбу гайки наденьте вторую шайбу. Вставьте клапан противотока в стопорную гайку так, чтобы плоский диск смотрел в сторону блока карбонизации. Закрепите его, </w:t>
      </w:r>
      <w:r w:rsidRPr="00500648">
        <w:rPr>
          <w:rFonts w:ascii="Times New Roman" w:eastAsia="Times New Roman" w:hAnsi="Times New Roman" w:cs="Times New Roman"/>
          <w:b/>
          <w:bCs/>
          <w:sz w:val="24"/>
          <w:szCs w:val="24"/>
          <w:lang w:eastAsia="ru-RU"/>
        </w:rPr>
        <w:t>плотно</w:t>
      </w:r>
      <w:r w:rsidRPr="00500648">
        <w:rPr>
          <w:rFonts w:ascii="Times New Roman" w:eastAsia="Times New Roman" w:hAnsi="Times New Roman" w:cs="Times New Roman"/>
          <w:sz w:val="24"/>
          <w:szCs w:val="24"/>
          <w:lang w:eastAsia="ru-RU"/>
        </w:rPr>
        <w:t xml:space="preserve"> затянув гайку вручную. Чтобы проткнуть баллончик, наверните крышку вниз до конца. Не останавливайтесь после того, как проткнули баллончик, а быстро доверните крышку до упора. Внимание: баллончик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под давлением. Обращайтесь с ним осторожно. Используйте только продуктовые 8-граммовые баллончики. Блок карбонизации может быть использован после того, как ваше пиво закончило брожение и находилось в холодильнике, по крайней мере, 3 дня. Блок карбонизации выполняет три функции: обеспечивает вкус, хранение и разлив пива.</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ВКУС</w:t>
      </w:r>
      <w:r w:rsidRPr="00500648">
        <w:rPr>
          <w:rFonts w:ascii="Times New Roman" w:eastAsia="Times New Roman" w:hAnsi="Times New Roman" w:cs="Times New Roman"/>
          <w:sz w:val="24"/>
          <w:szCs w:val="24"/>
          <w:lang w:eastAsia="ru-RU"/>
        </w:rPr>
        <w:t xml:space="preserve">. У людей различные вкусы относительно количества газа в пиве. Если вы хотите, чтобы после созревания пива газа было больше, добавьте порцию С02, коротко нажав на кнопку, выступающую из нижней части блока карбонизации. Делать это надо </w:t>
      </w:r>
      <w:r w:rsidRPr="00500648">
        <w:rPr>
          <w:rFonts w:ascii="Times New Roman" w:eastAsia="Times New Roman" w:hAnsi="Times New Roman" w:cs="Times New Roman"/>
          <w:b/>
          <w:bCs/>
          <w:sz w:val="24"/>
          <w:szCs w:val="24"/>
          <w:lang w:eastAsia="ru-RU"/>
        </w:rPr>
        <w:t>спустя 2–3 минуты после того, как вынули пивоварню из холодильника</w:t>
      </w:r>
      <w:r w:rsidRPr="00500648">
        <w:rPr>
          <w:rFonts w:ascii="Times New Roman" w:eastAsia="Times New Roman" w:hAnsi="Times New Roman" w:cs="Times New Roman"/>
          <w:sz w:val="24"/>
          <w:szCs w:val="24"/>
          <w:lang w:eastAsia="ru-RU"/>
        </w:rPr>
        <w:t>. Пиво поглощает и сохраняет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когда оно холодное.</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ХРАНЕНИЕ</w:t>
      </w:r>
      <w:r w:rsidRPr="00500648">
        <w:rPr>
          <w:rFonts w:ascii="Times New Roman" w:eastAsia="Times New Roman" w:hAnsi="Times New Roman" w:cs="Times New Roman"/>
          <w:sz w:val="24"/>
          <w:szCs w:val="24"/>
          <w:lang w:eastAsia="ru-RU"/>
        </w:rPr>
        <w:t>.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тяжелее воздуха и в закрытой зоне пивной установки образует защитный слой. Это помогает сохранить пиво и защитить его от поглощения нежелательных запахов, содержащихся в воздухе.</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РАЗЛИВ.</w:t>
      </w:r>
      <w:r w:rsidRPr="00500648">
        <w:rPr>
          <w:rFonts w:ascii="Times New Roman" w:eastAsia="Times New Roman" w:hAnsi="Times New Roman" w:cs="Times New Roman"/>
          <w:sz w:val="24"/>
          <w:szCs w:val="24"/>
          <w:lang w:eastAsia="ru-RU"/>
        </w:rPr>
        <w:t xml:space="preserve"> После разлива некоторого количества пива внутри установки может создаться вакуум, и пиво не будет вытекать. Для поддержания положительного давления добавляйте время от времени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из блока карбонизации. Блок карбонизации позволяет Вам поддерживать положительное давление внутри пивоварни. </w:t>
      </w:r>
      <w:r w:rsidRPr="00500648">
        <w:rPr>
          <w:rFonts w:ascii="Times New Roman" w:eastAsia="Times New Roman" w:hAnsi="Times New Roman" w:cs="Times New Roman"/>
          <w:b/>
          <w:bCs/>
          <w:sz w:val="24"/>
          <w:szCs w:val="24"/>
          <w:lang w:eastAsia="ru-RU"/>
        </w:rPr>
        <w:t>Не добавляйте единовременно большое количество СО</w:t>
      </w:r>
      <w:proofErr w:type="gramStart"/>
      <w:r w:rsidRPr="00500648">
        <w:rPr>
          <w:rFonts w:ascii="Times New Roman" w:eastAsia="Times New Roman" w:hAnsi="Times New Roman" w:cs="Times New Roman"/>
          <w:b/>
          <w:bCs/>
          <w:sz w:val="24"/>
          <w:szCs w:val="24"/>
          <w:lang w:eastAsia="ru-RU"/>
        </w:rPr>
        <w:t>2</w:t>
      </w:r>
      <w:proofErr w:type="gramEnd"/>
      <w:r w:rsidRPr="00500648">
        <w:rPr>
          <w:rFonts w:ascii="Times New Roman" w:eastAsia="Times New Roman" w:hAnsi="Times New Roman" w:cs="Times New Roman"/>
          <w:sz w:val="24"/>
          <w:szCs w:val="24"/>
          <w:lang w:eastAsia="ru-RU"/>
        </w:rPr>
        <w:t>. Предохранительный клапан на верхней крышке предназначен для выпуска избыточного давления. Добавляйте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периодически небольшими порциями. Нормальный расход – 2 или 3 баллончика на заправку.</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ПРЕДОХРАНИТЕЛЬНЫЙ КЛАПАН</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581275" cy="3057525"/>
            <wp:effectExtent l="19050" t="0" r="9525" b="0"/>
            <wp:wrapSquare wrapText="bothSides"/>
            <wp:docPr id="5" name="Рисунок 5"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ивоварни"/>
                    <pic:cNvPicPr>
                      <a:picLocks noChangeAspect="1" noChangeArrowheads="1"/>
                    </pic:cNvPicPr>
                  </pic:nvPicPr>
                  <pic:blipFill>
                    <a:blip r:embed="rId8" cstate="print"/>
                    <a:srcRect/>
                    <a:stretch>
                      <a:fillRect/>
                    </a:stretch>
                  </pic:blipFill>
                  <pic:spPr bwMode="auto">
                    <a:xfrm>
                      <a:off x="0" y="0"/>
                      <a:ext cx="2581275" cy="3057525"/>
                    </a:xfrm>
                    <a:prstGeom prst="rect">
                      <a:avLst/>
                    </a:prstGeom>
                    <a:noFill/>
                    <a:ln w="9525">
                      <a:noFill/>
                      <a:miter lim="800000"/>
                      <a:headEnd/>
                      <a:tailEnd/>
                    </a:ln>
                  </pic:spPr>
                </pic:pic>
              </a:graphicData>
            </a:graphic>
          </wp:anchor>
        </w:drawing>
      </w:r>
      <w:r w:rsidRPr="00500648">
        <w:rPr>
          <w:rFonts w:ascii="Times New Roman" w:eastAsia="Times New Roman" w:hAnsi="Times New Roman" w:cs="Times New Roman"/>
          <w:sz w:val="24"/>
          <w:szCs w:val="24"/>
          <w:lang w:eastAsia="ru-RU"/>
        </w:rPr>
        <w:t xml:space="preserve">Соберите предохранительный клапан как показано на рис.4. </w:t>
      </w:r>
      <w:r w:rsidRPr="00500648">
        <w:rPr>
          <w:rFonts w:ascii="Times New Roman" w:eastAsia="Times New Roman" w:hAnsi="Times New Roman" w:cs="Times New Roman"/>
          <w:b/>
          <w:bCs/>
          <w:sz w:val="24"/>
          <w:szCs w:val="24"/>
          <w:lang w:eastAsia="ru-RU"/>
        </w:rPr>
        <w:t xml:space="preserve">Убедитесь в том, что уплотнение находится снизу крышки </w:t>
      </w:r>
      <w:proofErr w:type="spellStart"/>
      <w:r w:rsidRPr="00500648">
        <w:rPr>
          <w:rFonts w:ascii="Times New Roman" w:eastAsia="Times New Roman" w:hAnsi="Times New Roman" w:cs="Times New Roman"/>
          <w:b/>
          <w:bCs/>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Предохранительный клапан регулирует выпуск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во время брожения. Чашка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и диск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являются важными частями системы контроля давления в мини–пивоварне.</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 xml:space="preserve">Чашка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собирает излишнюю пену при сбраживании и взаимодействует с предохранительным клапаном. Диск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защищает клапан от отложений при брожении. </w:t>
      </w:r>
      <w:r w:rsidRPr="00500648">
        <w:rPr>
          <w:rFonts w:ascii="Times New Roman" w:eastAsia="Times New Roman" w:hAnsi="Times New Roman" w:cs="Times New Roman"/>
          <w:b/>
          <w:bCs/>
          <w:sz w:val="24"/>
          <w:szCs w:val="24"/>
          <w:lang w:eastAsia="ru-RU"/>
        </w:rPr>
        <w:t>Чрезмерное пенообразование может быть вызвано слишком теплой температурой при брожении</w:t>
      </w:r>
      <w:r w:rsidRPr="00500648">
        <w:rPr>
          <w:rFonts w:ascii="Times New Roman" w:eastAsia="Times New Roman" w:hAnsi="Times New Roman" w:cs="Times New Roman"/>
          <w:sz w:val="24"/>
          <w:szCs w:val="24"/>
          <w:lang w:eastAsia="ru-RU"/>
        </w:rPr>
        <w:t xml:space="preserve">. Диск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устанавливается на шип в центре чашки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Он должен заменяться каждый раз, когда Вы делаете новую закладку. Диски идут в комплекте к смесям для приготовления пива. Непосредственно сам клапан из светлого пластика также </w:t>
      </w:r>
      <w:r w:rsidRPr="00500648">
        <w:rPr>
          <w:rFonts w:ascii="Times New Roman" w:eastAsia="Times New Roman" w:hAnsi="Times New Roman" w:cs="Times New Roman"/>
          <w:sz w:val="24"/>
          <w:szCs w:val="24"/>
          <w:lang w:eastAsia="ru-RU"/>
        </w:rPr>
        <w:lastRenderedPageBreak/>
        <w:t>является важной частью. Для того чтобы вытащить его для мытья, надо надавить сверху на плоскую поверхность. Чтобы вернуть на место, вставьте снизу. Округлая (выпуклая) поверхность клапана должна смотреть вниз (</w:t>
      </w:r>
      <w:proofErr w:type="gramStart"/>
      <w:r w:rsidRPr="00500648">
        <w:rPr>
          <w:rFonts w:ascii="Times New Roman" w:eastAsia="Times New Roman" w:hAnsi="Times New Roman" w:cs="Times New Roman"/>
          <w:sz w:val="24"/>
          <w:szCs w:val="24"/>
          <w:lang w:eastAsia="ru-RU"/>
        </w:rPr>
        <w:t>см</w:t>
      </w:r>
      <w:proofErr w:type="gramEnd"/>
      <w:r w:rsidRPr="00500648">
        <w:rPr>
          <w:rFonts w:ascii="Times New Roman" w:eastAsia="Times New Roman" w:hAnsi="Times New Roman" w:cs="Times New Roman"/>
          <w:sz w:val="24"/>
          <w:szCs w:val="24"/>
          <w:lang w:eastAsia="ru-RU"/>
        </w:rPr>
        <w:t xml:space="preserve">. рис. 4), а плоская верхняя поверхность предохранительного клапана при правильной установке должна образовывать правильный круг. Когда крышка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устанавливается на верхнюю часть чашки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центральное отверстие клапана плотно садится на шип чашки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Когда давление повышается, клапан поднимается над шипом, выпуская излишнее давление, а когда давление приходит в норму, возвращается обратно на шип и перекрывает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Налив немного воды сверху на клапан, вы увидите, что из него идут пузырьки. Это означает, что идет активный процесс брожения и избыточное давление стравливается. </w:t>
      </w:r>
      <w:r w:rsidRPr="00500648">
        <w:rPr>
          <w:rFonts w:ascii="Times New Roman" w:eastAsia="Times New Roman" w:hAnsi="Times New Roman" w:cs="Times New Roman"/>
          <w:b/>
          <w:bCs/>
          <w:sz w:val="24"/>
          <w:szCs w:val="24"/>
          <w:lang w:eastAsia="ru-RU"/>
        </w:rPr>
        <w:t xml:space="preserve">Избыточное давление, если от него не освобождаться, может растянуть зажимы и повредить установку. </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ГЛАВНОЕ УПЛОТНЕНИЕ</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238250" cy="1352550"/>
            <wp:effectExtent l="19050" t="0" r="0" b="0"/>
            <wp:wrapSquare wrapText="bothSides"/>
            <wp:docPr id="6" name="Рисунок 6"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ивоварни"/>
                    <pic:cNvPicPr>
                      <a:picLocks noChangeAspect="1" noChangeArrowheads="1"/>
                    </pic:cNvPicPr>
                  </pic:nvPicPr>
                  <pic:blipFill>
                    <a:blip r:embed="rId9" cstate="print"/>
                    <a:srcRect/>
                    <a:stretch>
                      <a:fillRect/>
                    </a:stretch>
                  </pic:blipFill>
                  <pic:spPr bwMode="auto">
                    <a:xfrm>
                      <a:off x="0" y="0"/>
                      <a:ext cx="1238250" cy="1352550"/>
                    </a:xfrm>
                    <a:prstGeom prst="rect">
                      <a:avLst/>
                    </a:prstGeom>
                    <a:noFill/>
                    <a:ln w="9525">
                      <a:noFill/>
                      <a:miter lim="800000"/>
                      <a:headEnd/>
                      <a:tailEnd/>
                    </a:ln>
                  </pic:spPr>
                </pic:pic>
              </a:graphicData>
            </a:graphic>
          </wp:anchor>
        </w:drawing>
      </w:r>
      <w:r w:rsidRPr="00500648">
        <w:rPr>
          <w:rFonts w:ascii="Times New Roman" w:eastAsia="Times New Roman" w:hAnsi="Times New Roman" w:cs="Times New Roman"/>
          <w:sz w:val="24"/>
          <w:szCs w:val="24"/>
          <w:lang w:eastAsia="ru-RU"/>
        </w:rPr>
        <w:t>При сборке установите уплотнение на один угол нижней половины корпуса (шаг А), затем на противоположный (шаг В), и нажмите на два остальных (шаг С). После того, как все углы сели на место, установите уплотнение в паз, легко нажимая его от углов во встречном направлении и направляя вниз в нарезной паз. После первого приготовления пива главное уплотнение пройдет «подгонку» и будет держать форму, которая сформировалась под давлением.</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ОКОНЧАТЕЛЬНАЯ СБОРКА</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Установите верхнюю половину установки так, чтобы все грани верхней и нижней части были выровнены и угловые защелки совместились.</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Установка зажимов</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238250" cy="1171575"/>
            <wp:effectExtent l="19050" t="0" r="0" b="0"/>
            <wp:wrapSquare wrapText="bothSides"/>
            <wp:docPr id="7" name="Рисунок 7"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ивоварни"/>
                    <pic:cNvPicPr>
                      <a:picLocks noChangeAspect="1" noChangeArrowheads="1"/>
                    </pic:cNvPicPr>
                  </pic:nvPicPr>
                  <pic:blipFill>
                    <a:blip r:embed="rId10" cstate="print"/>
                    <a:srcRect/>
                    <a:stretch>
                      <a:fillRect/>
                    </a:stretch>
                  </pic:blipFill>
                  <pic:spPr bwMode="auto">
                    <a:xfrm>
                      <a:off x="0" y="0"/>
                      <a:ext cx="1238250" cy="1171575"/>
                    </a:xfrm>
                    <a:prstGeom prst="rect">
                      <a:avLst/>
                    </a:prstGeom>
                    <a:noFill/>
                    <a:ln w="9525">
                      <a:noFill/>
                      <a:miter lim="800000"/>
                      <a:headEnd/>
                      <a:tailEnd/>
                    </a:ln>
                  </pic:spPr>
                </pic:pic>
              </a:graphicData>
            </a:graphic>
          </wp:anchor>
        </w:drawing>
      </w:r>
      <w:r w:rsidRPr="00500648">
        <w:rPr>
          <w:rFonts w:ascii="Times New Roman" w:eastAsia="Times New Roman" w:hAnsi="Times New Roman" w:cs="Times New Roman"/>
          <w:sz w:val="24"/>
          <w:szCs w:val="24"/>
          <w:lang w:eastAsia="ru-RU"/>
        </w:rPr>
        <w:t>Два торцевых зажима имеют конусообразную форму с обеих сторон. Четыре боковых зажима скошены только с одной стороны. Все зажимы устанавливаются по «рельсам», которые есть на верхней и нижней половине корпуса. Аккуратно установите зажимы по очереди. Убедитесь в том, что обе половины выровнены по всем углам и сторонам. Месторасположение всех зажимов на корпусе хорошо видно на рис. 6 (вид сверху).</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ПРОВЕРКА ДАВЛЕНИЯ</w:t>
      </w:r>
      <w:proofErr w:type="gramStart"/>
      <w:r w:rsidRPr="00500648">
        <w:rPr>
          <w:rFonts w:ascii="Times New Roman" w:eastAsia="Times New Roman" w:hAnsi="Times New Roman" w:cs="Times New Roman"/>
          <w:sz w:val="24"/>
          <w:szCs w:val="24"/>
          <w:lang w:eastAsia="ru-RU"/>
        </w:rPr>
        <w:t xml:space="preserve"> </w:t>
      </w:r>
      <w:r w:rsidRPr="00500648">
        <w:rPr>
          <w:rFonts w:ascii="Times New Roman" w:eastAsia="Times New Roman" w:hAnsi="Times New Roman" w:cs="Times New Roman"/>
          <w:b/>
          <w:bCs/>
          <w:sz w:val="24"/>
          <w:szCs w:val="24"/>
          <w:lang w:eastAsia="ru-RU"/>
        </w:rPr>
        <w:t>П</w:t>
      </w:r>
      <w:proofErr w:type="gramEnd"/>
      <w:r w:rsidRPr="00500648">
        <w:rPr>
          <w:rFonts w:ascii="Times New Roman" w:eastAsia="Times New Roman" w:hAnsi="Times New Roman" w:cs="Times New Roman"/>
          <w:b/>
          <w:bCs/>
          <w:sz w:val="24"/>
          <w:szCs w:val="24"/>
          <w:lang w:eastAsia="ru-RU"/>
        </w:rPr>
        <w:t>еред началом работы нужно проверить, все ли уплотнения и части установлены правильно. Это просто и легко выполнить в течение десяти минут</w:t>
      </w:r>
      <w:r w:rsidRPr="00500648">
        <w:rPr>
          <w:rFonts w:ascii="Times New Roman" w:eastAsia="Times New Roman" w:hAnsi="Times New Roman" w:cs="Times New Roman"/>
          <w:sz w:val="24"/>
          <w:szCs w:val="24"/>
          <w:lang w:eastAsia="ru-RU"/>
        </w:rPr>
        <w:t>.</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Заполните пивную установку водой из крана до линии и затяните крышку. Вытрите насухо поверхность вокруг краника, а также главное уплотнение и зажимы. Приготовьте колпачок легкой мыльной пены, используя одну столовую ложку жидкости для мытья посуды и четыре столовых ложки теплой воды. Помешайте, чтобы появились небольшие пузырьки. Нанесите раствор в следующие места:</w:t>
      </w:r>
    </w:p>
    <w:p w:rsidR="00500648" w:rsidRPr="00500648" w:rsidRDefault="00500648" w:rsidP="00500648">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Место присоединения блока карбонизации к установке.</w:t>
      </w:r>
    </w:p>
    <w:p w:rsidR="00500648" w:rsidRPr="00500648" w:rsidRDefault="00500648" w:rsidP="00500648">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Место вокруг предохранительного клапана.</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lastRenderedPageBreak/>
        <w:t>Налейте небольшое количество воды на верхнюю крышку, чтобы вода закрыла предохранительный клапан.</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Двумя или тремя небольшими подачами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поднимите давление в пивоварне. Проверьте, нет ли утечки; если есть, это вероятно из-за неправильной установки частей или отсутствия шайбы или уплотнения. В данном случае необходимо заново собрать или затянуть детали.</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Теперь проверьте на «воздушные» утечки. Добавляйте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небольшими порциями до появления пузырьков из центра предохранительного клапана; это указывает на то, что рабочее давление достигнуто. Если пузырьки идут по окружности вокруг посадочного места клапана, просьба связаться с нами.</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 xml:space="preserve">Пожалуйста, обратите внимание! Если пузыри указывают на «воздушную» утечку в любом другом месте, чем предохранительный клапан, или вода течет из главного </w:t>
      </w:r>
      <w:proofErr w:type="gramStart"/>
      <w:r w:rsidRPr="00500648">
        <w:rPr>
          <w:rFonts w:ascii="Times New Roman" w:eastAsia="Times New Roman" w:hAnsi="Times New Roman" w:cs="Times New Roman"/>
          <w:sz w:val="24"/>
          <w:szCs w:val="24"/>
          <w:lang w:eastAsia="ru-RU"/>
        </w:rPr>
        <w:t>уплотнения</w:t>
      </w:r>
      <w:proofErr w:type="gramEnd"/>
      <w:r w:rsidRPr="00500648">
        <w:rPr>
          <w:rFonts w:ascii="Times New Roman" w:eastAsia="Times New Roman" w:hAnsi="Times New Roman" w:cs="Times New Roman"/>
          <w:sz w:val="24"/>
          <w:szCs w:val="24"/>
          <w:lang w:eastAsia="ru-RU"/>
        </w:rPr>
        <w:t xml:space="preserve"> или крана, выясните причину. </w:t>
      </w:r>
      <w:r w:rsidRPr="00500648">
        <w:rPr>
          <w:rFonts w:ascii="Times New Roman" w:eastAsia="Times New Roman" w:hAnsi="Times New Roman" w:cs="Times New Roman"/>
          <w:b/>
          <w:bCs/>
          <w:sz w:val="24"/>
          <w:szCs w:val="24"/>
          <w:lang w:eastAsia="ru-RU"/>
        </w:rPr>
        <w:t>Затягивание соединений или повторная установка уплотнения приводит к устранению большинства ошибок</w:t>
      </w:r>
      <w:r w:rsidRPr="00500648">
        <w:rPr>
          <w:rFonts w:ascii="Times New Roman" w:eastAsia="Times New Roman" w:hAnsi="Times New Roman" w:cs="Times New Roman"/>
          <w:sz w:val="24"/>
          <w:szCs w:val="24"/>
          <w:lang w:eastAsia="ru-RU"/>
        </w:rPr>
        <w:t xml:space="preserve">. Если воздушная утечка появляется в месте соединения блока карбонизации с пивоварней, можно затянуть блок поворотом на четверть оборота, и он также будет работать в горизонтальном положении. Если воздушные утечки появляются вокруг верхней крышки, убедитесь в том, что большое плоское белое кольцевое уплотнение установлено должным образом снизу, а не сверху крышки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ПОДГОТОВКА К РАБОТЕ</w:t>
      </w:r>
      <w:r w:rsidRPr="00500648">
        <w:rPr>
          <w:rFonts w:ascii="Times New Roman" w:eastAsia="Times New Roman" w:hAnsi="Times New Roman" w:cs="Times New Roman"/>
          <w:sz w:val="24"/>
          <w:szCs w:val="24"/>
          <w:lang w:eastAsia="ru-RU"/>
        </w:rPr>
        <w:t xml:space="preserve"> </w:t>
      </w:r>
      <w:r w:rsidRPr="00500648">
        <w:rPr>
          <w:rFonts w:ascii="Times New Roman" w:eastAsia="Times New Roman" w:hAnsi="Times New Roman" w:cs="Times New Roman"/>
          <w:b/>
          <w:bCs/>
          <w:sz w:val="24"/>
          <w:szCs w:val="24"/>
          <w:lang w:eastAsia="ru-RU"/>
        </w:rPr>
        <w:t xml:space="preserve">Процесс приготовления пива – биологический процесс, чувствительный к окружающей среде и чистоте. Ключ к успешному результату – абсолютная чистота вашего оборудования! </w:t>
      </w:r>
    </w:p>
    <w:p w:rsidR="00500648" w:rsidRPr="00500648" w:rsidRDefault="00500648" w:rsidP="00500648">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 xml:space="preserve">Влейте в пивоварню около 3 литров воды и добавьте 1/4 колпачка хлорного отбеливателя (без диска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w:t>
      </w:r>
    </w:p>
    <w:p w:rsidR="00500648" w:rsidRPr="00500648" w:rsidRDefault="00500648" w:rsidP="00500648">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 xml:space="preserve">Затяните верхнюю крышку. </w:t>
      </w:r>
      <w:proofErr w:type="spellStart"/>
      <w:r w:rsidRPr="00500648">
        <w:rPr>
          <w:rFonts w:ascii="Times New Roman" w:eastAsia="Times New Roman" w:hAnsi="Times New Roman" w:cs="Times New Roman"/>
          <w:sz w:val="24"/>
          <w:szCs w:val="24"/>
          <w:lang w:eastAsia="ru-RU"/>
        </w:rPr>
        <w:t>Понаклоняйте</w:t>
      </w:r>
      <w:proofErr w:type="spellEnd"/>
      <w:r w:rsidRPr="00500648">
        <w:rPr>
          <w:rFonts w:ascii="Times New Roman" w:eastAsia="Times New Roman" w:hAnsi="Times New Roman" w:cs="Times New Roman"/>
          <w:sz w:val="24"/>
          <w:szCs w:val="24"/>
          <w:lang w:eastAsia="ru-RU"/>
        </w:rPr>
        <w:t xml:space="preserve"> установку во все стороны, чтобы обмыть все внутренние части. Откройте кран, чтобы </w:t>
      </w:r>
      <w:proofErr w:type="spellStart"/>
      <w:r w:rsidRPr="00500648">
        <w:rPr>
          <w:rFonts w:ascii="Times New Roman" w:eastAsia="Times New Roman" w:hAnsi="Times New Roman" w:cs="Times New Roman"/>
          <w:sz w:val="24"/>
          <w:szCs w:val="24"/>
          <w:lang w:eastAsia="ru-RU"/>
        </w:rPr>
        <w:t>простерилизовать</w:t>
      </w:r>
      <w:proofErr w:type="spellEnd"/>
      <w:r w:rsidRPr="00500648">
        <w:rPr>
          <w:rFonts w:ascii="Times New Roman" w:eastAsia="Times New Roman" w:hAnsi="Times New Roman" w:cs="Times New Roman"/>
          <w:sz w:val="24"/>
          <w:szCs w:val="24"/>
          <w:lang w:eastAsia="ru-RU"/>
        </w:rPr>
        <w:t xml:space="preserve"> поплавок и трубку. Снимите крышку и чашку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поставьте их в чистое место. Вылейте раствор и ополосните водой из крана. Установите диск </w:t>
      </w:r>
      <w:proofErr w:type="spellStart"/>
      <w:r w:rsidRPr="00500648">
        <w:rPr>
          <w:rFonts w:ascii="Times New Roman" w:eastAsia="Times New Roman" w:hAnsi="Times New Roman" w:cs="Times New Roman"/>
          <w:sz w:val="24"/>
          <w:szCs w:val="24"/>
          <w:lang w:eastAsia="ru-RU"/>
        </w:rPr>
        <w:t>пеноулавливателя</w:t>
      </w:r>
      <w:proofErr w:type="spellEnd"/>
      <w:r w:rsidRPr="00500648">
        <w:rPr>
          <w:rFonts w:ascii="Times New Roman" w:eastAsia="Times New Roman" w:hAnsi="Times New Roman" w:cs="Times New Roman"/>
          <w:sz w:val="24"/>
          <w:szCs w:val="24"/>
          <w:lang w:eastAsia="ru-RU"/>
        </w:rPr>
        <w:t xml:space="preserve"> после стерилизации.</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 xml:space="preserve">ПРИГОТОВЛЕНИЕ ПИВА </w:t>
      </w:r>
    </w:p>
    <w:p w:rsidR="00500648" w:rsidRPr="00500648" w:rsidRDefault="00500648" w:rsidP="00500648">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Налейте в установку 5 л. воды, желательно комнатной температуры. Откройте и всыпьте одну пачку пивной смеси. Затем добавьте воды до линии заполнения (ее видно на верхней половине корпуса установки). Не размешивайте.</w:t>
      </w:r>
    </w:p>
    <w:p w:rsidR="00500648" w:rsidRPr="00500648" w:rsidRDefault="00500648" w:rsidP="00500648">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Всыпьте содержимое пачки дрожжей в емкость. Пакетик с дрожжами находится внутри пакета с солодом. Не размешивайте. Закройте крышку на корпусе и поставьте установку в место, защищенное от солнца. Не ставьте к обогревательным приборам.</w:t>
      </w:r>
    </w:p>
    <w:p w:rsidR="00500648" w:rsidRPr="00500648" w:rsidRDefault="00500648" w:rsidP="00500648">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i/>
          <w:iCs/>
          <w:sz w:val="24"/>
          <w:szCs w:val="24"/>
          <w:lang w:eastAsia="ru-RU"/>
        </w:rPr>
        <w:t>Рекомендация:</w:t>
      </w:r>
      <w:r w:rsidRPr="00500648">
        <w:rPr>
          <w:rFonts w:ascii="Times New Roman" w:eastAsia="Times New Roman" w:hAnsi="Times New Roman" w:cs="Times New Roman"/>
          <w:i/>
          <w:iCs/>
          <w:sz w:val="24"/>
          <w:szCs w:val="24"/>
          <w:lang w:eastAsia="ru-RU"/>
        </w:rPr>
        <w:t xml:space="preserve"> Иногда возникают проблемы с растворением солода. Чтобы избежать этого, перед началом приготовления пива засыпьте пивную смесь в емкость (объемом 3–7 л.) и разведите теплой водой. Размешайте до полного растворения. Растворенную смесь вылейте в пивоварню и долейте питьевой водой до метки.</w:t>
      </w:r>
    </w:p>
    <w:p w:rsidR="00500648" w:rsidRPr="00500648" w:rsidRDefault="00500648" w:rsidP="00500648">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lastRenderedPageBreak/>
        <w:t xml:space="preserve">Процесс брожения пива длится приблизительно 3–5 дней. Рекомендуемая температура 18–23°С. При 18°С процесс брожения будет происходить медленнее, чем при более высокой температуре. В этот период происходит сбраживание основного количества сахара, что сопровождается образованием алкоголя и выделением углекислого газа. Внешними признаками нормально протекающего брожения является появление шапки пены на поверхности пива. Через 2–3 дня пена начинает опадать, что свидетельствует о приближении процесса сбраживания к окончанию. Чтобы определить конец процесса главного брожения, надо из крана установки отобрать пробу молодого пива и попробовать его на вкус. Если вкус сладковатый, </w:t>
      </w:r>
      <w:proofErr w:type="gramStart"/>
      <w:r w:rsidRPr="00500648">
        <w:rPr>
          <w:rFonts w:ascii="Times New Roman" w:eastAsia="Times New Roman" w:hAnsi="Times New Roman" w:cs="Times New Roman"/>
          <w:sz w:val="24"/>
          <w:szCs w:val="24"/>
          <w:lang w:eastAsia="ru-RU"/>
        </w:rPr>
        <w:t>значит</w:t>
      </w:r>
      <w:proofErr w:type="gramEnd"/>
      <w:r w:rsidRPr="00500648">
        <w:rPr>
          <w:rFonts w:ascii="Times New Roman" w:eastAsia="Times New Roman" w:hAnsi="Times New Roman" w:cs="Times New Roman"/>
          <w:sz w:val="24"/>
          <w:szCs w:val="24"/>
          <w:lang w:eastAsia="ru-RU"/>
        </w:rPr>
        <w:t xml:space="preserve"> брожение не совсем закончилось и надо дать пиву постоять еще сутки или более. Если же сладкого вкуса не ощущается, а ощущается «горчинка» – можно считать, что процесс главного брожения закончен.</w:t>
      </w:r>
    </w:p>
    <w:p w:rsidR="00500648" w:rsidRPr="00500648" w:rsidRDefault="00500648" w:rsidP="00500648">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Дображивание пива. Пиво после главного брожения называется молодым пивом. Оно мутное из-за наличия дрожжевых клеток, не имеет остроты во вкусе, не обладает освежающими свойствами. Для того</w:t>
      </w:r>
      <w:proofErr w:type="gramStart"/>
      <w:r w:rsidRPr="00500648">
        <w:rPr>
          <w:rFonts w:ascii="Times New Roman" w:eastAsia="Times New Roman" w:hAnsi="Times New Roman" w:cs="Times New Roman"/>
          <w:sz w:val="24"/>
          <w:szCs w:val="24"/>
          <w:lang w:eastAsia="ru-RU"/>
        </w:rPr>
        <w:t>,</w:t>
      </w:r>
      <w:proofErr w:type="gramEnd"/>
      <w:r w:rsidRPr="00500648">
        <w:rPr>
          <w:rFonts w:ascii="Times New Roman" w:eastAsia="Times New Roman" w:hAnsi="Times New Roman" w:cs="Times New Roman"/>
          <w:sz w:val="24"/>
          <w:szCs w:val="24"/>
          <w:lang w:eastAsia="ru-RU"/>
        </w:rPr>
        <w:t xml:space="preserve"> чтобы пиво приобрело свежий и приятный вкус готового пива, оно должно пройти процесс </w:t>
      </w:r>
      <w:proofErr w:type="spellStart"/>
      <w:r w:rsidRPr="00500648">
        <w:rPr>
          <w:rFonts w:ascii="Times New Roman" w:eastAsia="Times New Roman" w:hAnsi="Times New Roman" w:cs="Times New Roman"/>
          <w:sz w:val="24"/>
          <w:szCs w:val="24"/>
          <w:lang w:eastAsia="ru-RU"/>
        </w:rPr>
        <w:t>дображивания</w:t>
      </w:r>
      <w:proofErr w:type="spellEnd"/>
      <w:r w:rsidRPr="00500648">
        <w:rPr>
          <w:rFonts w:ascii="Times New Roman" w:eastAsia="Times New Roman" w:hAnsi="Times New Roman" w:cs="Times New Roman"/>
          <w:sz w:val="24"/>
          <w:szCs w:val="24"/>
          <w:lang w:eastAsia="ru-RU"/>
        </w:rPr>
        <w:t>. Для этого его помещают в холодильник на 5 дней. За это время дрожжи осядут и пиво осветлится. При низкой температуре пиво насыщается углекислотой и становится газированным, приобретает вкус готового пива.</w:t>
      </w:r>
    </w:p>
    <w:p w:rsidR="00500648" w:rsidRPr="00500648" w:rsidRDefault="00500648" w:rsidP="00500648">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Пробуйте пиво после десятого дня. Если при разливе пива в бокале образуется шапка пены и пиво вытекает хорошо, это значит, что давление в установке достаточное. По мере уменьшения пива в бочонке образуется вакуум, значит нужно добавить углекислый газ из блока карбонизации. Для одной партии пива расходуется, как правило, 2–3 баллончика углекислоты.</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ПРЕДОСТЕРЕЖЕНИЯ:</w:t>
      </w:r>
    </w:p>
    <w:p w:rsidR="00500648" w:rsidRPr="00500648" w:rsidRDefault="00500648" w:rsidP="00500648">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Во время брожения не храните пивную установку при температуре выше 23</w:t>
      </w:r>
      <w:proofErr w:type="gramStart"/>
      <w:r w:rsidRPr="00500648">
        <w:rPr>
          <w:rFonts w:ascii="Times New Roman" w:eastAsia="Times New Roman" w:hAnsi="Times New Roman" w:cs="Times New Roman"/>
          <w:sz w:val="24"/>
          <w:szCs w:val="24"/>
          <w:lang w:eastAsia="ru-RU"/>
        </w:rPr>
        <w:t>°С</w:t>
      </w:r>
      <w:proofErr w:type="gramEnd"/>
      <w:r w:rsidRPr="00500648">
        <w:rPr>
          <w:rFonts w:ascii="Times New Roman" w:eastAsia="Times New Roman" w:hAnsi="Times New Roman" w:cs="Times New Roman"/>
          <w:sz w:val="24"/>
          <w:szCs w:val="24"/>
          <w:lang w:eastAsia="ru-RU"/>
        </w:rPr>
        <w:t xml:space="preserve"> или на солнце.</w:t>
      </w:r>
    </w:p>
    <w:p w:rsidR="00500648" w:rsidRPr="00500648" w:rsidRDefault="00500648" w:rsidP="00500648">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Не двигайте пивную установку во время брожения. Для подстраховки ставьте под бочку поднос на первые 3–5 дней. Не размещайте установку непосредственно около ковров или ценностей, которые могут быть повреждены сливом из предохранительного клапана или через неправильно установленное уплотнение.</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ЧИСТКА ПОСЛЕ ПРОЦЕССА ПРИГОТОВЛЕНИЯ</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 xml:space="preserve">Чтобы ослабить крышку и зажимы для чистки установки между циклами, поставьте пивоварню под горячую воду. Затем снимите крышку и наполните установку горячей водой для размягчения отложений. </w:t>
      </w:r>
      <w:r w:rsidRPr="00500648">
        <w:rPr>
          <w:rFonts w:ascii="Times New Roman" w:eastAsia="Times New Roman" w:hAnsi="Times New Roman" w:cs="Times New Roman"/>
          <w:b/>
          <w:bCs/>
          <w:sz w:val="24"/>
          <w:szCs w:val="24"/>
          <w:lang w:eastAsia="ru-RU"/>
        </w:rPr>
        <w:t>Не кладите в воду блок карбонизации</w:t>
      </w:r>
      <w:r w:rsidRPr="00500648">
        <w:rPr>
          <w:rFonts w:ascii="Times New Roman" w:eastAsia="Times New Roman" w:hAnsi="Times New Roman" w:cs="Times New Roman"/>
          <w:sz w:val="24"/>
          <w:szCs w:val="24"/>
          <w:lang w:eastAsia="ru-RU"/>
        </w:rPr>
        <w:t xml:space="preserve">. Тщательно почистите кран. Откройте и закройте его при полоскании горячей водой, повторите то же самое, используя отбеливатель. Осмотрите внимательно, не застряли ли мелкие частицы. Для более полной чистки кран можно разобрать, сняв основу ручки. Для этого просто поверните основу ручки против часовой стрелки (она на резьбе) и вытяните. После чистки осмотрите белый резиновый клапан и соберите кран, поворачивая основу ручки по часовой стрелке. Произведите полностью разборку всех частей и промойте их горячей водой. Храните установку в разобранном состоянии, для предотвращения накапливания микроорганизмов в соединениях. </w:t>
      </w:r>
      <w:r w:rsidRPr="00500648">
        <w:rPr>
          <w:rFonts w:ascii="Times New Roman" w:eastAsia="Times New Roman" w:hAnsi="Times New Roman" w:cs="Times New Roman"/>
          <w:b/>
          <w:bCs/>
          <w:sz w:val="24"/>
          <w:szCs w:val="24"/>
          <w:lang w:eastAsia="ru-RU"/>
        </w:rPr>
        <w:t>Не используйте абразивы, растворители, посудомоечную машину!</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ПОЛЕЗНЫЕ СОВЕТЫ</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lastRenderedPageBreak/>
        <w:t>Процесс приготовления пива – биологический процесс, чувствительный к среде и чистоте</w:t>
      </w:r>
      <w:r w:rsidRPr="00500648">
        <w:rPr>
          <w:rFonts w:ascii="Times New Roman" w:eastAsia="Times New Roman" w:hAnsi="Times New Roman" w:cs="Times New Roman"/>
          <w:sz w:val="24"/>
          <w:szCs w:val="24"/>
          <w:lang w:eastAsia="ru-RU"/>
        </w:rPr>
        <w:t xml:space="preserve">. Даже на самых современных пивоваренных заводах процесс брожения проходит неодинаково. </w:t>
      </w:r>
      <w:proofErr w:type="spellStart"/>
      <w:r w:rsidRPr="00500648">
        <w:rPr>
          <w:rFonts w:ascii="Times New Roman" w:eastAsia="Times New Roman" w:hAnsi="Times New Roman" w:cs="Times New Roman"/>
          <w:b/>
          <w:bCs/>
          <w:sz w:val="24"/>
          <w:szCs w:val="24"/>
          <w:lang w:eastAsia="ru-RU"/>
        </w:rPr>
        <w:t>Минипивоварня</w:t>
      </w:r>
      <w:proofErr w:type="spellEnd"/>
      <w:r w:rsidRPr="00500648">
        <w:rPr>
          <w:rFonts w:ascii="Times New Roman" w:eastAsia="Times New Roman" w:hAnsi="Times New Roman" w:cs="Times New Roman"/>
          <w:sz w:val="24"/>
          <w:szCs w:val="24"/>
          <w:lang w:eastAsia="ru-RU"/>
        </w:rPr>
        <w:t xml:space="preserve"> </w:t>
      </w:r>
      <w:proofErr w:type="gramStart"/>
      <w:r w:rsidRPr="00500648">
        <w:rPr>
          <w:rFonts w:ascii="Times New Roman" w:eastAsia="Times New Roman" w:hAnsi="Times New Roman" w:cs="Times New Roman"/>
          <w:sz w:val="24"/>
          <w:szCs w:val="24"/>
          <w:lang w:eastAsia="ru-RU"/>
        </w:rPr>
        <w:t>разработана</w:t>
      </w:r>
      <w:proofErr w:type="gramEnd"/>
      <w:r w:rsidRPr="00500648">
        <w:rPr>
          <w:rFonts w:ascii="Times New Roman" w:eastAsia="Times New Roman" w:hAnsi="Times New Roman" w:cs="Times New Roman"/>
          <w:sz w:val="24"/>
          <w:szCs w:val="24"/>
          <w:lang w:eastAsia="ru-RU"/>
        </w:rPr>
        <w:t xml:space="preserve"> для обеспечения нормального процесса приготовления пива, но возможны различные неожиданности. Большинство «неожиданностей» подпадают под четыре главных категории: сладковатый вкус, недостаточная насыщенность углекислотой, непрозрачность и кислотность.</w:t>
      </w:r>
    </w:p>
    <w:p w:rsidR="00500648" w:rsidRPr="00500648" w:rsidRDefault="00500648" w:rsidP="00500648">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СЛАДОСТЬ</w:t>
      </w:r>
      <w:r w:rsidRPr="00500648">
        <w:rPr>
          <w:rFonts w:ascii="Times New Roman" w:eastAsia="Times New Roman" w:hAnsi="Times New Roman" w:cs="Times New Roman"/>
          <w:sz w:val="24"/>
          <w:szCs w:val="24"/>
          <w:lang w:eastAsia="ru-RU"/>
        </w:rPr>
        <w:t xml:space="preserve"> – Пивная смесь содержит солодовый сахар – мальтозу. Мальтоза придает вашему пиву сладость, если только она не полностью преобразована в алкоголь и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во время брожения. Сладость в пиве бывает также из-за недостаточно полного сбраживания. Важно добавлять надлежащее количество дрожжей. По этой причине мы рекомендуем использовать дрожжи, идущие в комплекте с пивной смесью. Если брожение неполное или "увязшее", дрожжи, возможно, были убиты слишком горячей водой при растворении порошка. Причиной также может быть слишком холодная вода и холодное место для брожения. Помещение машины в холодильник слишком рано может привести также к неполному сбраживанию.</w:t>
      </w:r>
    </w:p>
    <w:p w:rsidR="00500648" w:rsidRPr="00500648" w:rsidRDefault="00500648" w:rsidP="00500648">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495425" cy="1304925"/>
            <wp:effectExtent l="19050" t="0" r="9525" b="0"/>
            <wp:wrapSquare wrapText="bothSides"/>
            <wp:docPr id="8" name="Рисунок 8"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ивоварни"/>
                    <pic:cNvPicPr>
                      <a:picLocks noChangeAspect="1" noChangeArrowheads="1"/>
                    </pic:cNvPicPr>
                  </pic:nvPicPr>
                  <pic:blipFill>
                    <a:blip r:embed="rId11" cstate="print"/>
                    <a:srcRect/>
                    <a:stretch>
                      <a:fillRect/>
                    </a:stretch>
                  </pic:blipFill>
                  <pic:spPr bwMode="auto">
                    <a:xfrm>
                      <a:off x="0" y="0"/>
                      <a:ext cx="1495425" cy="1304925"/>
                    </a:xfrm>
                    <a:prstGeom prst="rect">
                      <a:avLst/>
                    </a:prstGeom>
                    <a:noFill/>
                    <a:ln w="9525">
                      <a:noFill/>
                      <a:miter lim="800000"/>
                      <a:headEnd/>
                      <a:tailEnd/>
                    </a:ln>
                  </pic:spPr>
                </pic:pic>
              </a:graphicData>
            </a:graphic>
          </wp:anchor>
        </w:drawing>
      </w:r>
      <w:r w:rsidRPr="00500648">
        <w:rPr>
          <w:rFonts w:ascii="Times New Roman" w:eastAsia="Times New Roman" w:hAnsi="Times New Roman" w:cs="Times New Roman"/>
          <w:b/>
          <w:bCs/>
          <w:sz w:val="24"/>
          <w:szCs w:val="24"/>
          <w:lang w:eastAsia="ru-RU"/>
        </w:rPr>
        <w:t>НАСЫЩЕНИЕ УГЛЕКИСЛОТОЙ</w:t>
      </w:r>
      <w:r w:rsidRPr="00500648">
        <w:rPr>
          <w:rFonts w:ascii="Times New Roman" w:eastAsia="Times New Roman" w:hAnsi="Times New Roman" w:cs="Times New Roman"/>
          <w:sz w:val="24"/>
          <w:szCs w:val="24"/>
          <w:lang w:eastAsia="ru-RU"/>
        </w:rPr>
        <w:t xml:space="preserve"> – этот процесс является результатом двух факторов. В процессе брожения происходит образование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естественным образом, и клапан удерживает необходимое количество этого газа. Второй, и более очевидный источник - баллончик с С02. Если пиво «выдохшееся» и сладковатое, вероятно часть проблемы заключается в неполном сбраживании мальтозы, в результате чего выделилось меньшее количество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Если пиво не сладкое, но «выдохшееся» на вкус...- газ СО</w:t>
      </w:r>
      <w:proofErr w:type="gramStart"/>
      <w:r w:rsidRPr="00500648">
        <w:rPr>
          <w:rFonts w:ascii="Times New Roman" w:eastAsia="Times New Roman" w:hAnsi="Times New Roman" w:cs="Times New Roman"/>
          <w:sz w:val="24"/>
          <w:szCs w:val="24"/>
          <w:lang w:eastAsia="ru-RU"/>
        </w:rPr>
        <w:t>2</w:t>
      </w:r>
      <w:proofErr w:type="gramEnd"/>
      <w:r w:rsidRPr="00500648">
        <w:rPr>
          <w:rFonts w:ascii="Times New Roman" w:eastAsia="Times New Roman" w:hAnsi="Times New Roman" w:cs="Times New Roman"/>
          <w:sz w:val="24"/>
          <w:szCs w:val="24"/>
          <w:lang w:eastAsia="ru-RU"/>
        </w:rPr>
        <w:t xml:space="preserve"> мог уйти из слабо уплотненного предохранительного клапана, незакрытой крышки или из другого уплотнения. Как только утечка определена и устранена, можно добавить С02 из баллончика. Перед использованием баллончика с С02, пиво должно быть достаточно холодным для хорошей карбонизации.</w:t>
      </w:r>
    </w:p>
    <w:p w:rsidR="00500648" w:rsidRPr="00500648" w:rsidRDefault="00500648" w:rsidP="00500648">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НЕПРОЗРАЧНОСТЬ</w:t>
      </w:r>
      <w:r w:rsidRPr="00500648">
        <w:rPr>
          <w:rFonts w:ascii="Times New Roman" w:eastAsia="Times New Roman" w:hAnsi="Times New Roman" w:cs="Times New Roman"/>
          <w:sz w:val="24"/>
          <w:szCs w:val="24"/>
          <w:lang w:eastAsia="ru-RU"/>
        </w:rPr>
        <w:t xml:space="preserve"> – Это вызвано остатком дрожжей в виде взвеси, то есть неполным осаждением дрожжей. Этот процесс требует времени и холода, цикл брожения должен быть полным. Опять же, если имеется остаточная сладость, это указывает на то, что брожение не было закончено должным образом. Лечение здесь одно – полное брожение и длительное хранение в холоде. Также убедитесь, что поплавок подает пиво из верхней части сусла и присоединен к подающей трубке. Иначе вы будете наливать пиво из нижней части установки.</w:t>
      </w:r>
    </w:p>
    <w:p w:rsidR="00500648" w:rsidRPr="00500648" w:rsidRDefault="00500648" w:rsidP="00500648">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КИСЛЫЙ ВКУС</w:t>
      </w:r>
      <w:r w:rsidRPr="00500648">
        <w:rPr>
          <w:rFonts w:ascii="Times New Roman" w:eastAsia="Times New Roman" w:hAnsi="Times New Roman" w:cs="Times New Roman"/>
          <w:sz w:val="24"/>
          <w:szCs w:val="24"/>
          <w:lang w:eastAsia="ru-RU"/>
        </w:rPr>
        <w:t xml:space="preserve"> – Это может случаться время от времени и вызвано бактериями, развивающимися в пиве. Если ваше пиво на вкус слегка отдает уксусом, это точно бактерии. Эти виды ошибок могут обнаруживаться в пиве, сохраняемом в течение долгого времени в тепле. Также возможен вариант, когда пивная установка, возможно, была плохо промыта и обработана. Промывка водой с отбеливателем предотвращает этот недостаток.</w:t>
      </w:r>
    </w:p>
    <w:p w:rsidR="00500648" w:rsidRPr="00500648" w:rsidRDefault="00500648" w:rsidP="00500648">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ВОДА</w:t>
      </w:r>
      <w:r w:rsidRPr="00500648">
        <w:rPr>
          <w:rFonts w:ascii="Times New Roman" w:eastAsia="Times New Roman" w:hAnsi="Times New Roman" w:cs="Times New Roman"/>
          <w:sz w:val="24"/>
          <w:szCs w:val="24"/>
          <w:lang w:eastAsia="ru-RU"/>
        </w:rPr>
        <w:t xml:space="preserve"> – главный компонент в пиве. Если вы берете воду из скважины, мы рекомендуем прокипятить и охладить воду перед приготовлением пива. Не хлорированная вода может содержать бактерии, которые могут повлиять на вкус пива. Питьевая вода в городских системах обычно хорошая, но некоторые владельцы пивоварни предпочитают пропустить ее сначала через фильтр.</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МОДЕЛЬ 2000</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МАНОМЕТР</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lastRenderedPageBreak/>
        <w:t xml:space="preserve">Манометр показывает давление внутри </w:t>
      </w:r>
      <w:proofErr w:type="spellStart"/>
      <w:r w:rsidRPr="00500648">
        <w:rPr>
          <w:rFonts w:ascii="Times New Roman" w:eastAsia="Times New Roman" w:hAnsi="Times New Roman" w:cs="Times New Roman"/>
          <w:b/>
          <w:bCs/>
          <w:sz w:val="24"/>
          <w:szCs w:val="24"/>
          <w:lang w:eastAsia="ru-RU"/>
        </w:rPr>
        <w:t>минипивоварни</w:t>
      </w:r>
      <w:proofErr w:type="spellEnd"/>
      <w:r w:rsidRPr="00500648">
        <w:rPr>
          <w:rFonts w:ascii="Times New Roman" w:eastAsia="Times New Roman" w:hAnsi="Times New Roman" w:cs="Times New Roman"/>
          <w:sz w:val="24"/>
          <w:szCs w:val="24"/>
          <w:lang w:eastAsia="ru-RU"/>
        </w:rPr>
        <w:t xml:space="preserve">. Брожение будет проходить, в основном, в «зеленой зоне» в пределах 10–15 </w:t>
      </w:r>
      <w:proofErr w:type="spellStart"/>
      <w:r w:rsidRPr="00500648">
        <w:rPr>
          <w:rFonts w:ascii="Times New Roman" w:eastAsia="Times New Roman" w:hAnsi="Times New Roman" w:cs="Times New Roman"/>
          <w:sz w:val="24"/>
          <w:szCs w:val="24"/>
          <w:lang w:eastAsia="ru-RU"/>
        </w:rPr>
        <w:t>psi</w:t>
      </w:r>
      <w:proofErr w:type="spellEnd"/>
      <w:r w:rsidRPr="00500648">
        <w:rPr>
          <w:rFonts w:ascii="Times New Roman" w:eastAsia="Times New Roman" w:hAnsi="Times New Roman" w:cs="Times New Roman"/>
          <w:sz w:val="24"/>
          <w:szCs w:val="24"/>
          <w:lang w:eastAsia="ru-RU"/>
        </w:rPr>
        <w:t xml:space="preserve"> (0,7–1,0 </w:t>
      </w:r>
      <w:proofErr w:type="spellStart"/>
      <w:proofErr w:type="gramStart"/>
      <w:r w:rsidRPr="00500648">
        <w:rPr>
          <w:rFonts w:ascii="Times New Roman" w:eastAsia="Times New Roman" w:hAnsi="Times New Roman" w:cs="Times New Roman"/>
          <w:sz w:val="24"/>
          <w:szCs w:val="24"/>
          <w:lang w:eastAsia="ru-RU"/>
        </w:rPr>
        <w:t>атм</w:t>
      </w:r>
      <w:proofErr w:type="spellEnd"/>
      <w:proofErr w:type="gramEnd"/>
      <w:r w:rsidRPr="00500648">
        <w:rPr>
          <w:rFonts w:ascii="Times New Roman" w:eastAsia="Times New Roman" w:hAnsi="Times New Roman" w:cs="Times New Roman"/>
          <w:sz w:val="24"/>
          <w:szCs w:val="24"/>
          <w:lang w:eastAsia="ru-RU"/>
        </w:rPr>
        <w:t xml:space="preserve">). Когда пивоварня помещается в холодильник, холодная температура снижает давление до «голубой зоны» в пределах 5psi и до «желтой зоны» при более холодной температуре. Нормальное давление при разливе пива колеблется в пределах 3–5 </w:t>
      </w:r>
      <w:proofErr w:type="spellStart"/>
      <w:r w:rsidRPr="00500648">
        <w:rPr>
          <w:rFonts w:ascii="Times New Roman" w:eastAsia="Times New Roman" w:hAnsi="Times New Roman" w:cs="Times New Roman"/>
          <w:sz w:val="24"/>
          <w:szCs w:val="24"/>
          <w:lang w:eastAsia="ru-RU"/>
        </w:rPr>
        <w:t>psi</w:t>
      </w:r>
      <w:proofErr w:type="spellEnd"/>
      <w:r w:rsidRPr="00500648">
        <w:rPr>
          <w:rFonts w:ascii="Times New Roman" w:eastAsia="Times New Roman" w:hAnsi="Times New Roman" w:cs="Times New Roman"/>
          <w:sz w:val="24"/>
          <w:szCs w:val="24"/>
          <w:lang w:eastAsia="ru-RU"/>
        </w:rPr>
        <w:t xml:space="preserve"> (0,2–0,35 </w:t>
      </w:r>
      <w:proofErr w:type="spellStart"/>
      <w:proofErr w:type="gramStart"/>
      <w:r w:rsidRPr="00500648">
        <w:rPr>
          <w:rFonts w:ascii="Times New Roman" w:eastAsia="Times New Roman" w:hAnsi="Times New Roman" w:cs="Times New Roman"/>
          <w:sz w:val="24"/>
          <w:szCs w:val="24"/>
          <w:lang w:eastAsia="ru-RU"/>
        </w:rPr>
        <w:t>атм</w:t>
      </w:r>
      <w:proofErr w:type="spellEnd"/>
      <w:proofErr w:type="gramEnd"/>
      <w:r w:rsidRPr="00500648">
        <w:rPr>
          <w:rFonts w:ascii="Times New Roman" w:eastAsia="Times New Roman" w:hAnsi="Times New Roman" w:cs="Times New Roman"/>
          <w:sz w:val="24"/>
          <w:szCs w:val="24"/>
          <w:lang w:eastAsia="ru-RU"/>
        </w:rPr>
        <w:t>), хотя по желанию давление может быть меньше или больше. Высота и температура являются теми переменными, которые влияют на уровень давления в пивоварне. Экспериментируя, вы установите предпочтительные для вас параметры. «Красной зоны» на манометре следует избегать.</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СЪЕМНЫЕ РУКОЯТКИ ДЛЯ КРАНИКА</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495425" cy="1200150"/>
            <wp:effectExtent l="19050" t="0" r="9525" b="0"/>
            <wp:wrapSquare wrapText="bothSides"/>
            <wp:docPr id="9" name="Рисунок 9"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ивоварни"/>
                    <pic:cNvPicPr>
                      <a:picLocks noChangeAspect="1" noChangeArrowheads="1"/>
                    </pic:cNvPicPr>
                  </pic:nvPicPr>
                  <pic:blipFill>
                    <a:blip r:embed="rId12" cstate="print"/>
                    <a:srcRect/>
                    <a:stretch>
                      <a:fillRect/>
                    </a:stretch>
                  </pic:blipFill>
                  <pic:spPr bwMode="auto">
                    <a:xfrm>
                      <a:off x="0" y="0"/>
                      <a:ext cx="1495425" cy="12001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190625" cy="1114425"/>
            <wp:effectExtent l="19050" t="0" r="9525" b="0"/>
            <wp:wrapSquare wrapText="bothSides"/>
            <wp:docPr id="10" name="Рисунок 10" descr="Пивовар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ивоварни"/>
                    <pic:cNvPicPr>
                      <a:picLocks noChangeAspect="1" noChangeArrowheads="1"/>
                    </pic:cNvPicPr>
                  </pic:nvPicPr>
                  <pic:blipFill>
                    <a:blip r:embed="rId13" cstate="print"/>
                    <a:srcRect/>
                    <a:stretch>
                      <a:fillRect/>
                    </a:stretch>
                  </pic:blipFill>
                  <pic:spPr bwMode="auto">
                    <a:xfrm>
                      <a:off x="0" y="0"/>
                      <a:ext cx="1190625" cy="1114425"/>
                    </a:xfrm>
                    <a:prstGeom prst="rect">
                      <a:avLst/>
                    </a:prstGeom>
                    <a:noFill/>
                    <a:ln w="9525">
                      <a:noFill/>
                      <a:miter lim="800000"/>
                      <a:headEnd/>
                      <a:tailEnd/>
                    </a:ln>
                  </pic:spPr>
                </pic:pic>
              </a:graphicData>
            </a:graphic>
          </wp:anchor>
        </w:drawing>
      </w:r>
      <w:r w:rsidRPr="00500648">
        <w:rPr>
          <w:rFonts w:ascii="Times New Roman" w:eastAsia="Times New Roman" w:hAnsi="Times New Roman" w:cs="Times New Roman"/>
          <w:sz w:val="24"/>
          <w:szCs w:val="24"/>
          <w:lang w:eastAsia="ru-RU"/>
        </w:rPr>
        <w:t>Для того</w:t>
      </w:r>
      <w:proofErr w:type="gramStart"/>
      <w:r w:rsidRPr="00500648">
        <w:rPr>
          <w:rFonts w:ascii="Times New Roman" w:eastAsia="Times New Roman" w:hAnsi="Times New Roman" w:cs="Times New Roman"/>
          <w:sz w:val="24"/>
          <w:szCs w:val="24"/>
          <w:lang w:eastAsia="ru-RU"/>
        </w:rPr>
        <w:t>,</w:t>
      </w:r>
      <w:proofErr w:type="gramEnd"/>
      <w:r w:rsidRPr="00500648">
        <w:rPr>
          <w:rFonts w:ascii="Times New Roman" w:eastAsia="Times New Roman" w:hAnsi="Times New Roman" w:cs="Times New Roman"/>
          <w:sz w:val="24"/>
          <w:szCs w:val="24"/>
          <w:lang w:eastAsia="ru-RU"/>
        </w:rPr>
        <w:t xml:space="preserve"> чтобы сменить рукоятку, открутите верхнюю часть краника (против часовой стрелки) и выньте рукоятку в сборе. Поместите верхнюю часть рукоятки между большим и указательным пальцами и надавите так, чтобы поднялся белый шток. Выведите рукоятку из штока и замените новой, заведя ее в прорезь штока. Установите обратно на краник. Внимание: не меняйте рукоятку, когда пивоварня наполнена пивом и находится под давлением!</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b/>
          <w:bCs/>
          <w:sz w:val="24"/>
          <w:szCs w:val="24"/>
          <w:lang w:eastAsia="ru-RU"/>
        </w:rPr>
        <w:t>ЗАЖИМЫ</w:t>
      </w:r>
    </w:p>
    <w:p w:rsidR="00500648" w:rsidRPr="00500648" w:rsidRDefault="00500648" w:rsidP="00500648">
      <w:pPr>
        <w:spacing w:before="100" w:beforeAutospacing="1" w:after="100" w:afterAutospacing="1" w:line="240" w:lineRule="auto"/>
        <w:rPr>
          <w:rFonts w:ascii="Times New Roman" w:eastAsia="Times New Roman" w:hAnsi="Times New Roman" w:cs="Times New Roman"/>
          <w:sz w:val="24"/>
          <w:szCs w:val="24"/>
          <w:lang w:eastAsia="ru-RU"/>
        </w:rPr>
      </w:pPr>
      <w:r w:rsidRPr="00500648">
        <w:rPr>
          <w:rFonts w:ascii="Times New Roman" w:eastAsia="Times New Roman" w:hAnsi="Times New Roman" w:cs="Times New Roman"/>
          <w:sz w:val="24"/>
          <w:szCs w:val="24"/>
          <w:lang w:eastAsia="ru-RU"/>
        </w:rPr>
        <w:t>Модель 2000 оснащена круговой системой зажимов. Каждый зажим имеет верхнюю и нижнюю части, которые совмещаются со следующим зажимом, образуя непрерывную линию по окружности пивоварни. Для того</w:t>
      </w:r>
      <w:proofErr w:type="gramStart"/>
      <w:r w:rsidRPr="00500648">
        <w:rPr>
          <w:rFonts w:ascii="Times New Roman" w:eastAsia="Times New Roman" w:hAnsi="Times New Roman" w:cs="Times New Roman"/>
          <w:sz w:val="24"/>
          <w:szCs w:val="24"/>
          <w:lang w:eastAsia="ru-RU"/>
        </w:rPr>
        <w:t>,</w:t>
      </w:r>
      <w:proofErr w:type="gramEnd"/>
      <w:r w:rsidRPr="00500648">
        <w:rPr>
          <w:rFonts w:ascii="Times New Roman" w:eastAsia="Times New Roman" w:hAnsi="Times New Roman" w:cs="Times New Roman"/>
          <w:sz w:val="24"/>
          <w:szCs w:val="24"/>
          <w:lang w:eastAsia="ru-RU"/>
        </w:rPr>
        <w:t xml:space="preserve"> чтобы правильно надеть зажимы, обратите внимание на то, что нижняя часть каждого зажима помечена «точкой». Установку начните с торцевых зажимов, а затем установите боковые, которые с одной стороны закруглены.</w:t>
      </w:r>
    </w:p>
    <w:p w:rsidR="000A6A3D" w:rsidRDefault="000A6A3D"/>
    <w:sectPr w:rsidR="000A6A3D" w:rsidSect="000A6A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A5A59"/>
    <w:multiLevelType w:val="multilevel"/>
    <w:tmpl w:val="AC92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157A4C"/>
    <w:multiLevelType w:val="multilevel"/>
    <w:tmpl w:val="E6748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04134CD"/>
    <w:multiLevelType w:val="multilevel"/>
    <w:tmpl w:val="8F009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461204"/>
    <w:multiLevelType w:val="multilevel"/>
    <w:tmpl w:val="D3F28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00E1847"/>
    <w:multiLevelType w:val="multilevel"/>
    <w:tmpl w:val="00261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6332D3"/>
    <w:multiLevelType w:val="multilevel"/>
    <w:tmpl w:val="1B6EC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00648"/>
    <w:rsid w:val="000A6A3D"/>
    <w:rsid w:val="005006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A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064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6965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2647</Words>
  <Characters>15088</Characters>
  <Application>Microsoft Office Word</Application>
  <DocSecurity>0</DocSecurity>
  <Lines>125</Lines>
  <Paragraphs>35</Paragraphs>
  <ScaleCrop>false</ScaleCrop>
  <Company/>
  <LinksUpToDate>false</LinksUpToDate>
  <CharactersWithSpaces>17700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Алина</cp:lastModifiedBy>
  <cp:revision>3</cp:revision>
  <dcterms:created xsi:type="dcterms:W3CDTF">2012-04-26T04:57:00Z</dcterms:created>
  <dcterms:modified xsi:type="dcterms:W3CDTF">2012-04-26T04:58:00Z</dcterms:modified>
</cp:coreProperties>
</file>